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A3" w:rsidRDefault="00434E14" w:rsidP="00C121A3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C121A3" w:rsidRDefault="00C121A3" w:rsidP="00E91A13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 w:rsidR="00E91A13">
        <w:rPr>
          <w:rFonts w:ascii="Times New Roman" w:eastAsia="Times New Roman" w:hAnsi="Times New Roman"/>
          <w:b/>
          <w:noProof/>
          <w:sz w:val="28"/>
          <w:szCs w:val="24"/>
          <w:lang w:val="uk-UA" w:eastAsia="ru-RU"/>
        </w:rPr>
        <w:t xml:space="preserve"> </w:t>
      </w:r>
    </w:p>
    <w:p w:rsidR="00CB7D80" w:rsidRDefault="00434E14" w:rsidP="004A32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4A32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:rsidR="00D613C4" w:rsidRDefault="00D613C4" w:rsidP="00D613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13C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17780</wp:posOffset>
            </wp:positionV>
            <wp:extent cx="568960" cy="61912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3C4" w:rsidRDefault="00D613C4" w:rsidP="00D613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13C4" w:rsidRDefault="00D613C4" w:rsidP="00D613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13C4" w:rsidRDefault="00D613C4" w:rsidP="00D613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613C4" w:rsidRPr="00EF27F1" w:rsidRDefault="00D613C4" w:rsidP="00D613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F27F1">
        <w:rPr>
          <w:rFonts w:ascii="Times New Roman" w:hAnsi="Times New Roman"/>
          <w:b/>
          <w:sz w:val="28"/>
          <w:szCs w:val="28"/>
        </w:rPr>
        <w:t>УКРАЇНА</w:t>
      </w:r>
    </w:p>
    <w:p w:rsidR="00D613C4" w:rsidRPr="00EF27F1" w:rsidRDefault="00D613C4" w:rsidP="00D613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27F1">
        <w:rPr>
          <w:rFonts w:ascii="Times New Roman" w:hAnsi="Times New Roman"/>
          <w:b/>
          <w:sz w:val="28"/>
          <w:szCs w:val="28"/>
        </w:rPr>
        <w:t>СР</w:t>
      </w:r>
      <w:proofErr w:type="gramEnd"/>
      <w:r w:rsidRPr="00EF27F1">
        <w:rPr>
          <w:rFonts w:ascii="Times New Roman" w:hAnsi="Times New Roman"/>
          <w:b/>
          <w:sz w:val="28"/>
          <w:szCs w:val="28"/>
        </w:rPr>
        <w:t>ІБНЯНСЬКА СЕЛИЩНА РАДА</w:t>
      </w:r>
    </w:p>
    <w:p w:rsidR="00D613C4" w:rsidRPr="00EF27F1" w:rsidRDefault="00D613C4" w:rsidP="00D613C4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7F1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D613C4" w:rsidRPr="00EF27F1" w:rsidRDefault="00D613C4" w:rsidP="00D613C4">
      <w:pPr>
        <w:pStyle w:val="a5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613C4" w:rsidRPr="00EF27F1" w:rsidRDefault="00D613C4" w:rsidP="00D613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27F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F27F1">
        <w:rPr>
          <w:rFonts w:ascii="Times New Roman" w:hAnsi="Times New Roman"/>
          <w:b/>
          <w:sz w:val="28"/>
          <w:szCs w:val="28"/>
        </w:rPr>
        <w:t>ІШЕННЯ</w:t>
      </w:r>
    </w:p>
    <w:p w:rsidR="00D613C4" w:rsidRPr="00DD2F17" w:rsidRDefault="00D613C4" w:rsidP="00D613C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</w:rPr>
        <w:t>(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четверта</w:t>
      </w:r>
      <w:proofErr w:type="spellEnd"/>
      <w:r w:rsidRPr="00DD2F17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Pr="00DD2F17">
        <w:rPr>
          <w:rFonts w:ascii="TimesNewRomanPS-BoldMT" w:hAnsi="TimesNewRomanPS-BoldMT" w:cs="TimesNewRomanPS-BoldMT"/>
          <w:bCs/>
          <w:sz w:val="28"/>
          <w:szCs w:val="28"/>
        </w:rPr>
        <w:t>сесія</w:t>
      </w:r>
      <w:proofErr w:type="spellEnd"/>
      <w:r w:rsidRPr="00DD2F17">
        <w:rPr>
          <w:rFonts w:ascii="TimesNewRomanPS-BoldMT" w:hAnsi="TimesNewRomanPS-BoldMT" w:cs="TimesNewRomanPS-BoldMT"/>
          <w:bCs/>
          <w:sz w:val="28"/>
          <w:szCs w:val="28"/>
        </w:rPr>
        <w:t xml:space="preserve"> восьмого </w:t>
      </w:r>
      <w:proofErr w:type="spellStart"/>
      <w:r w:rsidRPr="00DD2F17">
        <w:rPr>
          <w:rFonts w:ascii="TimesNewRomanPS-BoldMT" w:hAnsi="TimesNewRomanPS-BoldMT" w:cs="TimesNewRomanPS-BoldMT"/>
          <w:bCs/>
          <w:sz w:val="28"/>
          <w:szCs w:val="28"/>
        </w:rPr>
        <w:t>скликання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>)</w:t>
      </w:r>
    </w:p>
    <w:p w:rsidR="00D613C4" w:rsidRPr="00DD2F17" w:rsidRDefault="00D613C4" w:rsidP="00D613C4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D613C4" w:rsidRPr="00EF27F1" w:rsidRDefault="00D613C4" w:rsidP="00D613C4">
      <w:pPr>
        <w:pStyle w:val="a5"/>
        <w:rPr>
          <w:rFonts w:ascii="Times New Roman" w:hAnsi="Times New Roman"/>
          <w:sz w:val="28"/>
          <w:szCs w:val="28"/>
        </w:rPr>
      </w:pPr>
      <w:r w:rsidRPr="00EF27F1">
        <w:rPr>
          <w:rFonts w:ascii="Times New Roman" w:hAnsi="Times New Roman"/>
          <w:sz w:val="28"/>
          <w:szCs w:val="28"/>
        </w:rPr>
        <w:t>2</w:t>
      </w:r>
      <w:r w:rsidRPr="00EF27F1">
        <w:rPr>
          <w:rFonts w:ascii="Times New Roman" w:hAnsi="Times New Roman"/>
          <w:sz w:val="28"/>
          <w:szCs w:val="28"/>
          <w:lang w:val="uk-UA"/>
        </w:rPr>
        <w:t>8</w:t>
      </w:r>
      <w:r w:rsidRPr="00EF2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7F1">
        <w:rPr>
          <w:rFonts w:ascii="Times New Roman" w:hAnsi="Times New Roman"/>
          <w:sz w:val="28"/>
          <w:szCs w:val="28"/>
        </w:rPr>
        <w:t>січня</w:t>
      </w:r>
      <w:proofErr w:type="spellEnd"/>
      <w:r w:rsidRPr="00EF27F1">
        <w:rPr>
          <w:rFonts w:ascii="Times New Roman" w:hAnsi="Times New Roman"/>
          <w:sz w:val="28"/>
          <w:szCs w:val="28"/>
        </w:rPr>
        <w:t xml:space="preserve"> 2021року</w:t>
      </w:r>
      <w:r w:rsidRPr="00EF27F1">
        <w:rPr>
          <w:rFonts w:ascii="Times New Roman" w:hAnsi="Times New Roman"/>
          <w:sz w:val="28"/>
          <w:szCs w:val="28"/>
        </w:rPr>
        <w:tab/>
      </w:r>
    </w:p>
    <w:p w:rsidR="00D613C4" w:rsidRPr="00EF27F1" w:rsidRDefault="00D613C4" w:rsidP="00D613C4">
      <w:pPr>
        <w:pStyle w:val="a5"/>
        <w:rPr>
          <w:lang w:val="uk-UA"/>
        </w:rPr>
      </w:pPr>
      <w:proofErr w:type="spellStart"/>
      <w:r w:rsidRPr="00EF27F1">
        <w:rPr>
          <w:rFonts w:ascii="Times New Roman" w:hAnsi="Times New Roman"/>
          <w:sz w:val="28"/>
          <w:szCs w:val="28"/>
        </w:rPr>
        <w:t>смт</w:t>
      </w:r>
      <w:proofErr w:type="spellEnd"/>
      <w:r w:rsidRPr="00EF2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27F1">
        <w:rPr>
          <w:rFonts w:ascii="Times New Roman" w:hAnsi="Times New Roman"/>
          <w:sz w:val="28"/>
          <w:szCs w:val="28"/>
        </w:rPr>
        <w:t>Срібне</w:t>
      </w:r>
      <w:proofErr w:type="spellEnd"/>
      <w:r w:rsidRPr="00DD2F17">
        <w:t xml:space="preserve">              </w:t>
      </w:r>
      <w:r w:rsidRPr="00DD2F17">
        <w:tab/>
        <w:t xml:space="preserve">                         </w:t>
      </w:r>
      <w:r w:rsidRPr="00DD2F17">
        <w:tab/>
      </w:r>
    </w:p>
    <w:p w:rsidR="00434E14" w:rsidRDefault="00434E14" w:rsidP="00D613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03E9" w:rsidRDefault="001503E9" w:rsidP="00434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маршрутів шкільних </w:t>
      </w:r>
    </w:p>
    <w:p w:rsidR="001503E9" w:rsidRDefault="001503E9" w:rsidP="00434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автобусів щодо підвезення</w:t>
      </w:r>
      <w:r w:rsidR="00434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освіти</w:t>
      </w:r>
      <w:r w:rsidR="003A1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A1206" w:rsidRDefault="003A1206" w:rsidP="00434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педагогічних працівників закладів </w:t>
      </w:r>
    </w:p>
    <w:p w:rsidR="003A1206" w:rsidRDefault="003A1206" w:rsidP="00434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</w:t>
      </w:r>
      <w:r w:rsidR="00434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Срібня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34E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ської </w:t>
      </w:r>
    </w:p>
    <w:p w:rsidR="00434E14" w:rsidRDefault="00434E14" w:rsidP="00434E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="003A1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  <w:r w:rsidR="001503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434E14" w:rsidRDefault="00434E14" w:rsidP="00434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E14" w:rsidRDefault="00D613C4" w:rsidP="00D613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</w:t>
      </w:r>
      <w:r w:rsidR="00180FD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Законів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</w:t>
      </w:r>
      <w:r w:rsidR="00F50E44">
        <w:rPr>
          <w:rFonts w:ascii="Times New Roman" w:hAnsi="Times New Roman" w:cs="Times New Roman"/>
          <w:sz w:val="28"/>
          <w:szCs w:val="28"/>
          <w:lang w:val="uk-UA"/>
        </w:rPr>
        <w:t>світу»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0FDE">
        <w:rPr>
          <w:rFonts w:ascii="Times New Roman" w:hAnsi="Times New Roman" w:cs="Times New Roman"/>
          <w:sz w:val="28"/>
          <w:szCs w:val="28"/>
          <w:lang w:val="uk-UA"/>
        </w:rPr>
        <w:t xml:space="preserve"> «Про повну загальну середню освіту»,</w:t>
      </w:r>
      <w:r w:rsidR="003A1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2A6">
        <w:rPr>
          <w:rFonts w:ascii="Times New Roman" w:hAnsi="Times New Roman" w:cs="Times New Roman"/>
          <w:sz w:val="28"/>
          <w:szCs w:val="28"/>
          <w:lang w:val="uk-UA"/>
        </w:rPr>
        <w:t>нового Санітарного регламенту для закладів загальної середньої освіти, затверд</w:t>
      </w:r>
      <w:r w:rsidR="003A1206">
        <w:rPr>
          <w:rFonts w:ascii="Times New Roman" w:hAnsi="Times New Roman" w:cs="Times New Roman"/>
          <w:sz w:val="28"/>
          <w:szCs w:val="28"/>
          <w:lang w:val="uk-UA"/>
        </w:rPr>
        <w:t>женого</w:t>
      </w:r>
      <w:r w:rsidR="004B42A6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охорони здоров’я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4B42A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50E44">
        <w:rPr>
          <w:rFonts w:ascii="Times New Roman" w:hAnsi="Times New Roman" w:cs="Times New Roman"/>
          <w:sz w:val="28"/>
          <w:szCs w:val="28"/>
          <w:lang w:val="uk-UA"/>
        </w:rPr>
        <w:t xml:space="preserve">№ 2205 </w:t>
      </w:r>
      <w:r w:rsidR="00180F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0E44">
        <w:rPr>
          <w:rFonts w:ascii="Times New Roman" w:hAnsi="Times New Roman" w:cs="Times New Roman"/>
          <w:sz w:val="28"/>
          <w:szCs w:val="28"/>
          <w:lang w:val="uk-UA"/>
        </w:rPr>
        <w:t xml:space="preserve">25 вересня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180FD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в Міністерстві юстиції України 10 листопада 2020 року за </w:t>
      </w:r>
      <w:r w:rsidR="00434E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 1111/35394, </w:t>
      </w:r>
      <w:r w:rsidR="004B42A6">
        <w:rPr>
          <w:rFonts w:ascii="Times New Roman" w:hAnsi="Times New Roman" w:cs="Times New Roman"/>
          <w:sz w:val="28"/>
          <w:szCs w:val="28"/>
          <w:lang w:val="uk-UA"/>
        </w:rPr>
        <w:t xml:space="preserve">рішення тридцять шостої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>сесії сьомого скликання Срібнянської с</w:t>
      </w:r>
      <w:r w:rsidR="004B42A6">
        <w:rPr>
          <w:rFonts w:ascii="Times New Roman" w:hAnsi="Times New Roman" w:cs="Times New Roman"/>
          <w:sz w:val="28"/>
          <w:szCs w:val="28"/>
          <w:lang w:val="uk-UA"/>
        </w:rPr>
        <w:t>елищної ради від 13 жовтня 2020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затвердження  Програми  «Про підвіз здобувачів освіти </w:t>
      </w:r>
      <w:r w:rsidR="004B42A6">
        <w:rPr>
          <w:rFonts w:ascii="Times New Roman" w:hAnsi="Times New Roman" w:cs="Times New Roman"/>
          <w:sz w:val="28"/>
          <w:szCs w:val="28"/>
          <w:lang w:val="uk-UA"/>
        </w:rPr>
        <w:t xml:space="preserve">та педагогічних працівників закладів освіти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>Сріб</w:t>
      </w:r>
      <w:r w:rsidR="004B42A6">
        <w:rPr>
          <w:rFonts w:ascii="Times New Roman" w:hAnsi="Times New Roman" w:cs="Times New Roman"/>
          <w:sz w:val="28"/>
          <w:szCs w:val="28"/>
          <w:lang w:val="uk-UA"/>
        </w:rPr>
        <w:t xml:space="preserve">нянської селищної ради Чернігівської області до місць навчання та у зворотному напрямку на 2021 – 2023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>роки», з метою забезпечення доступності освіти</w:t>
      </w:r>
      <w:r w:rsidR="004A32E9">
        <w:rPr>
          <w:rFonts w:ascii="Times New Roman" w:hAnsi="Times New Roman" w:cs="Times New Roman"/>
          <w:sz w:val="28"/>
          <w:szCs w:val="28"/>
          <w:lang w:val="uk-UA"/>
        </w:rPr>
        <w:t xml:space="preserve"> для дітей, які проживають на території Срібнянської селищної ради</w:t>
      </w:r>
      <w:r w:rsidR="00180F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3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>та витрати бюдже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 xml:space="preserve">тних  коштів за призначенням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ефективно, селищна рада </w:t>
      </w:r>
      <w:r w:rsidR="00434E14" w:rsidRPr="004A32E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613C4" w:rsidRDefault="00D613C4" w:rsidP="0006566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4E14" w:rsidRDefault="001503E9" w:rsidP="00D613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мережу маршрутів шкільних автобусів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lang w:val="uk-UA"/>
        </w:rPr>
        <w:t>підвезення</w:t>
      </w:r>
      <w:r w:rsidR="00434E14">
        <w:rPr>
          <w:rFonts w:ascii="Times New Roman" w:hAnsi="Times New Roman" w:cs="Times New Roman"/>
          <w:sz w:val="28"/>
          <w:lang w:val="uk-UA"/>
        </w:rPr>
        <w:t xml:space="preserve"> здобувачів освіти та педагогічних працівників закладів загальної середньої освіти до місць навчання, робот</w:t>
      </w:r>
      <w:r w:rsidR="004A32E9">
        <w:rPr>
          <w:rFonts w:ascii="Times New Roman" w:hAnsi="Times New Roman" w:cs="Times New Roman"/>
          <w:sz w:val="28"/>
          <w:lang w:val="uk-UA"/>
        </w:rPr>
        <w:t xml:space="preserve">и та у зворотному напрямку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>згідно додатка.</w:t>
      </w:r>
    </w:p>
    <w:p w:rsidR="00434E14" w:rsidRDefault="00434E14" w:rsidP="00D613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2.Відділу освіти, сім’ї, молоді та спорту Срібнянської селищної ради:</w:t>
      </w:r>
    </w:p>
    <w:p w:rsidR="00434E14" w:rsidRDefault="004A32E9" w:rsidP="00D613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2.1.Здійснювати 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>контроль за станом підвезення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освіти, які п</w:t>
      </w:r>
      <w:r>
        <w:rPr>
          <w:rFonts w:ascii="Times New Roman" w:hAnsi="Times New Roman" w:cs="Times New Roman"/>
          <w:sz w:val="28"/>
          <w:szCs w:val="28"/>
          <w:lang w:val="uk-UA"/>
        </w:rPr>
        <w:t>роживають у населених пунктах Срібнянської селищної ради та потребують підвезення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4E14" w:rsidRDefault="00434E14" w:rsidP="000656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2.2.Забезпечити використання бюджетних коштів за призначенням ефективно.</w:t>
      </w:r>
    </w:p>
    <w:p w:rsidR="00622048" w:rsidRDefault="00C93B7C" w:rsidP="00CB7D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E0E23">
        <w:rPr>
          <w:rFonts w:ascii="Times New Roman" w:hAnsi="Times New Roman" w:cs="Times New Roman"/>
          <w:sz w:val="28"/>
          <w:szCs w:val="28"/>
          <w:lang w:val="uk-UA"/>
        </w:rPr>
        <w:t xml:space="preserve">Визнати таким, що втратило чинність рішення двадцять першої сесії </w:t>
      </w:r>
      <w:r w:rsidR="004657F2">
        <w:rPr>
          <w:rFonts w:ascii="Times New Roman" w:hAnsi="Times New Roman" w:cs="Times New Roman"/>
          <w:sz w:val="28"/>
          <w:szCs w:val="28"/>
          <w:lang w:val="uk-UA"/>
        </w:rPr>
        <w:t>Срібнянської селищної</w:t>
      </w:r>
      <w:r w:rsidR="004657F2" w:rsidRPr="00465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7F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BE0E23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Чернігівської області від 30 серпня 2019 року </w:t>
      </w:r>
      <w:r w:rsidR="00622048">
        <w:rPr>
          <w:rFonts w:ascii="Times New Roman" w:hAnsi="Times New Roman" w:cs="Times New Roman"/>
          <w:sz w:val="28"/>
          <w:szCs w:val="28"/>
          <w:lang w:val="uk-UA"/>
        </w:rPr>
        <w:t>«Про підвіз здобувачів освіти Срібнянської селищної ради (Срібнянської ОТГ) Чернігівської області.</w:t>
      </w:r>
    </w:p>
    <w:p w:rsidR="00434E14" w:rsidRDefault="00622048" w:rsidP="00CB7D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E1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</w:t>
      </w:r>
      <w:r w:rsidR="001503E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з питань бюджету, соціально-економічного розвитку та інвестиційної діяльності.  </w:t>
      </w:r>
    </w:p>
    <w:p w:rsidR="00D613C4" w:rsidRDefault="004A32E9" w:rsidP="00F50E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622048" w:rsidRDefault="004A32E9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</w:t>
      </w:r>
      <w:r w:rsidR="00D61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C9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ПАНЧЕНКО</w:t>
      </w: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048" w:rsidRDefault="00622048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E14" w:rsidRPr="00C93B7C" w:rsidRDefault="00434E14" w:rsidP="00F50E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E91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C9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</w:p>
    <w:p w:rsidR="00CB7D80" w:rsidRDefault="00434E14" w:rsidP="001503E9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91A1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50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1503E9" w:rsidRDefault="00CB7D80" w:rsidP="001503E9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E91A1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503E9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1503E9" w:rsidRDefault="001503E9" w:rsidP="001503E9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до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 xml:space="preserve">четвертої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1503E9" w:rsidRDefault="001503E9" w:rsidP="001503E9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вось</w:t>
      </w:r>
      <w:r>
        <w:rPr>
          <w:rFonts w:ascii="Times New Roman" w:hAnsi="Times New Roman" w:cs="Times New Roman"/>
          <w:sz w:val="28"/>
          <w:szCs w:val="28"/>
          <w:lang w:val="uk-UA"/>
        </w:rPr>
        <w:t>мого скликання</w:t>
      </w:r>
    </w:p>
    <w:p w:rsidR="001503E9" w:rsidRDefault="001503E9" w:rsidP="001503E9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Срібнянської селищної ради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CB7D80">
        <w:rPr>
          <w:rFonts w:ascii="Times New Roman" w:hAnsi="Times New Roman" w:cs="Times New Roman"/>
          <w:sz w:val="28"/>
          <w:szCs w:val="28"/>
          <w:lang w:val="uk-UA"/>
        </w:rPr>
        <w:t xml:space="preserve"> від 28.01.2021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DDB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3E9" w:rsidRDefault="001503E9" w:rsidP="001503E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Мережа маршрутів </w:t>
      </w:r>
      <w:r>
        <w:rPr>
          <w:rFonts w:ascii="Times New Roman" w:hAnsi="Times New Roman" w:cs="Times New Roman"/>
          <w:b/>
          <w:sz w:val="28"/>
          <w:lang w:val="uk-UA"/>
        </w:rPr>
        <w:t>підвезення здобувачів освіти та педагогічних працівників закладів загальної середньої освіти до місць навчання, роботи та у зворотному напрямк</w:t>
      </w:r>
      <w:r w:rsidR="00CB7D80">
        <w:rPr>
          <w:rFonts w:ascii="Times New Roman" w:hAnsi="Times New Roman" w:cs="Times New Roman"/>
          <w:b/>
          <w:sz w:val="28"/>
          <w:lang w:val="uk-UA"/>
        </w:rPr>
        <w:t xml:space="preserve">у </w:t>
      </w:r>
    </w:p>
    <w:p w:rsidR="001503E9" w:rsidRDefault="001503E9" w:rsidP="001503E9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503E9" w:rsidRDefault="00E91A13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r w:rsidR="001503E9">
        <w:rPr>
          <w:rFonts w:ascii="Times New Roman" w:hAnsi="Times New Roman" w:cs="Times New Roman"/>
          <w:sz w:val="28"/>
          <w:lang w:val="uk-UA"/>
        </w:rPr>
        <w:t xml:space="preserve">аршрут №1 (підвіз до місць навчання, роботи) Срібне – Кути – Поділ – Срібне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Никонівка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Олексинці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 - Срібне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Срібне – (47,5  км); </w:t>
      </w:r>
    </w:p>
    <w:p w:rsidR="001503E9" w:rsidRDefault="00E91A13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r w:rsidR="001503E9">
        <w:rPr>
          <w:rFonts w:ascii="Times New Roman" w:hAnsi="Times New Roman" w:cs="Times New Roman"/>
          <w:sz w:val="28"/>
          <w:lang w:val="uk-UA"/>
        </w:rPr>
        <w:t xml:space="preserve">аршрут №1( підвіз у зворотному напрямку) Срібне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Срібне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Олексинці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Никонівка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Артеменків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Срібне (43,5 км);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1503E9" w:rsidRDefault="00E91A13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</w:t>
      </w:r>
      <w:r w:rsidR="001503E9">
        <w:rPr>
          <w:rFonts w:ascii="Times New Roman" w:hAnsi="Times New Roman" w:cs="Times New Roman"/>
          <w:sz w:val="28"/>
          <w:lang w:val="uk-UA"/>
        </w:rPr>
        <w:t xml:space="preserve">аршрут №2 (підвіз до місць навчання, роботи) Срібне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Харитонівка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Гриціївка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–Харитонівка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 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Лебединці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1503E9"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 w:rsidR="001503E9">
        <w:rPr>
          <w:rFonts w:ascii="Times New Roman" w:hAnsi="Times New Roman" w:cs="Times New Roman"/>
          <w:sz w:val="28"/>
          <w:lang w:val="uk-UA"/>
        </w:rPr>
        <w:t xml:space="preserve"> – Срібне) – (63 км ) ; 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2 (підвіз у зворотному напрямку) Срібне – Кути – Поділ – 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Побочіївка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Гриціївка–Харитонівка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–Лебединці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Карпилівка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Харитонівка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 (66 км ); 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3 (підвіз до місць навчання, роботи)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Артеменків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Гнатівка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Горобіївка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Хукалівка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( 69 км. );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3 (підвіз у зворотному напрямку)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горбинці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Хукалівка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Савинці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Горобіївка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(66,5 км.);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4  (підвіз до місць навчання, роботи ) Дігтярі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Гнатівка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Міняйлівка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(25 км);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4  (підвіз у зворотному напрямку)  Дігтярі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Іванківці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–Міняйлівка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Дігтярі  (29 км);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5(підвіз до місць навчання, роботи 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Васьківці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CB7D80">
        <w:rPr>
          <w:rFonts w:ascii="Times New Roman" w:hAnsi="Times New Roman" w:cs="Times New Roman"/>
          <w:sz w:val="28"/>
          <w:lang w:val="uk-UA"/>
        </w:rPr>
        <w:t>Калюжинці</w:t>
      </w:r>
      <w:proofErr w:type="spellEnd"/>
      <w:r w:rsidR="00CB7D8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CB7D80"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 w:rsidR="00CB7D80">
        <w:rPr>
          <w:rFonts w:ascii="Times New Roman" w:hAnsi="Times New Roman" w:cs="Times New Roman"/>
          <w:sz w:val="28"/>
          <w:lang w:val="uk-UA"/>
        </w:rPr>
        <w:t xml:space="preserve"> (3</w:t>
      </w:r>
      <w:r w:rsidR="00E91A13">
        <w:rPr>
          <w:rFonts w:ascii="Times New Roman" w:hAnsi="Times New Roman" w:cs="Times New Roman"/>
          <w:sz w:val="28"/>
          <w:lang w:val="uk-UA"/>
        </w:rPr>
        <w:t>7,2</w:t>
      </w:r>
      <w:r>
        <w:rPr>
          <w:rFonts w:ascii="Times New Roman" w:hAnsi="Times New Roman" w:cs="Times New Roman"/>
          <w:sz w:val="28"/>
          <w:lang w:val="uk-UA"/>
        </w:rPr>
        <w:t xml:space="preserve"> км.);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5  (підвіз у зворотному напрямку)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Калюжинці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Соки</w:t>
      </w:r>
      <w:r w:rsidR="00CB7D80">
        <w:rPr>
          <w:rFonts w:ascii="Times New Roman" w:hAnsi="Times New Roman" w:cs="Times New Roman"/>
          <w:sz w:val="28"/>
          <w:lang w:val="uk-UA"/>
        </w:rPr>
        <w:t>ринці</w:t>
      </w:r>
      <w:proofErr w:type="spellEnd"/>
      <w:r w:rsidR="00CB7D8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CB7D80">
        <w:rPr>
          <w:rFonts w:ascii="Times New Roman" w:hAnsi="Times New Roman" w:cs="Times New Roman"/>
          <w:sz w:val="28"/>
          <w:lang w:val="uk-UA"/>
        </w:rPr>
        <w:t>Васьківі</w:t>
      </w:r>
      <w:proofErr w:type="spellEnd"/>
      <w:r w:rsidR="00CB7D80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="00CB7D80">
        <w:rPr>
          <w:rFonts w:ascii="Times New Roman" w:hAnsi="Times New Roman" w:cs="Times New Roman"/>
          <w:sz w:val="28"/>
          <w:lang w:val="uk-UA"/>
        </w:rPr>
        <w:t>Сокиринці</w:t>
      </w:r>
      <w:proofErr w:type="spellEnd"/>
      <w:r w:rsidR="00CB7D80">
        <w:rPr>
          <w:rFonts w:ascii="Times New Roman" w:hAnsi="Times New Roman" w:cs="Times New Roman"/>
          <w:sz w:val="28"/>
          <w:lang w:val="uk-UA"/>
        </w:rPr>
        <w:t xml:space="preserve"> (3</w:t>
      </w:r>
      <w:r w:rsidR="00E91A13">
        <w:rPr>
          <w:rFonts w:ascii="Times New Roman" w:hAnsi="Times New Roman" w:cs="Times New Roman"/>
          <w:sz w:val="28"/>
          <w:lang w:val="uk-UA"/>
        </w:rPr>
        <w:t>7,2</w:t>
      </w:r>
      <w:r>
        <w:rPr>
          <w:rFonts w:ascii="Times New Roman" w:hAnsi="Times New Roman" w:cs="Times New Roman"/>
          <w:sz w:val="28"/>
          <w:lang w:val="uk-UA"/>
        </w:rPr>
        <w:t xml:space="preserve"> км);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маршрут № 6 (підвіз до місць навчання, роботи )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Артеменків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Гнатівка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 (51,5 км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км</w:t>
      </w:r>
      <w:proofErr w:type="spellEnd"/>
      <w:r>
        <w:rPr>
          <w:rFonts w:ascii="Times New Roman" w:hAnsi="Times New Roman" w:cs="Times New Roman"/>
          <w:sz w:val="28"/>
          <w:lang w:val="uk-UA"/>
        </w:rPr>
        <w:t>.);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маршрут № 6  (підвіз у зворотному напрямку) Срібне – Кути – Поділ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Гурбинці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Дейманівка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Срібне (37,5 км).</w:t>
      </w: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1503E9" w:rsidRDefault="001503E9" w:rsidP="001503E9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1503E9" w:rsidRDefault="00F50E44" w:rsidP="00434E14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D47" w:rsidRPr="00C9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</w:t>
      </w:r>
      <w:r w:rsidR="00E91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D613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91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6D47" w:rsidRPr="00C9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ПАНЧЕНКО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1503E9" w:rsidRDefault="001503E9" w:rsidP="00434E14">
      <w:pPr>
        <w:tabs>
          <w:tab w:val="left" w:pos="69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03E9" w:rsidSect="00E91A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E91A13"/>
    <w:rsid w:val="00042230"/>
    <w:rsid w:val="00065660"/>
    <w:rsid w:val="000B5DDB"/>
    <w:rsid w:val="001503E9"/>
    <w:rsid w:val="00180FDE"/>
    <w:rsid w:val="00261901"/>
    <w:rsid w:val="003541EE"/>
    <w:rsid w:val="003A1206"/>
    <w:rsid w:val="00434E14"/>
    <w:rsid w:val="004657F2"/>
    <w:rsid w:val="004A32E9"/>
    <w:rsid w:val="004B42A6"/>
    <w:rsid w:val="004E624E"/>
    <w:rsid w:val="004F1768"/>
    <w:rsid w:val="00622048"/>
    <w:rsid w:val="006D3B08"/>
    <w:rsid w:val="00867760"/>
    <w:rsid w:val="008F1891"/>
    <w:rsid w:val="009A63D2"/>
    <w:rsid w:val="009B2DB2"/>
    <w:rsid w:val="00B87C7F"/>
    <w:rsid w:val="00B9169E"/>
    <w:rsid w:val="00BC7E3C"/>
    <w:rsid w:val="00BE0E23"/>
    <w:rsid w:val="00C121A3"/>
    <w:rsid w:val="00C56D47"/>
    <w:rsid w:val="00C60B0B"/>
    <w:rsid w:val="00C93B7C"/>
    <w:rsid w:val="00CB7D80"/>
    <w:rsid w:val="00CC39B2"/>
    <w:rsid w:val="00D613C4"/>
    <w:rsid w:val="00E91A13"/>
    <w:rsid w:val="00EB159D"/>
    <w:rsid w:val="00F50E44"/>
    <w:rsid w:val="00FD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3C"/>
  </w:style>
  <w:style w:type="paragraph" w:styleId="1">
    <w:name w:val="heading 1"/>
    <w:basedOn w:val="a"/>
    <w:next w:val="a"/>
    <w:link w:val="10"/>
    <w:qFormat/>
    <w:rsid w:val="00C121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1A3"/>
    <w:rPr>
      <w:rFonts w:ascii="Times New Roman" w:eastAsia="Times New Roman" w:hAnsi="Times New Roman" w:cs="Times New Roman"/>
      <w:b/>
      <w:sz w:val="24"/>
      <w:szCs w:val="20"/>
      <w:lang w:val="uk-UA" w:eastAsia="en-US"/>
    </w:rPr>
  </w:style>
  <w:style w:type="paragraph" w:styleId="a3">
    <w:name w:val="Body Text"/>
    <w:basedOn w:val="a"/>
    <w:link w:val="a4"/>
    <w:unhideWhenUsed/>
    <w:rsid w:val="00C121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uk-UA" w:eastAsia="en-US"/>
    </w:rPr>
  </w:style>
  <w:style w:type="character" w:customStyle="1" w:styleId="a4">
    <w:name w:val="Основной текст Знак"/>
    <w:basedOn w:val="a0"/>
    <w:link w:val="a3"/>
    <w:rsid w:val="00C121A3"/>
    <w:rPr>
      <w:rFonts w:ascii="Times New Roman" w:eastAsia="Times New Roman" w:hAnsi="Times New Roman" w:cs="Times New Roman"/>
      <w:b/>
      <w:bCs/>
      <w:sz w:val="24"/>
      <w:szCs w:val="20"/>
      <w:lang w:val="uk-UA" w:eastAsia="en-US"/>
    </w:rPr>
  </w:style>
  <w:style w:type="paragraph" w:styleId="a5">
    <w:name w:val="No Spacing"/>
    <w:uiPriority w:val="1"/>
    <w:qFormat/>
    <w:rsid w:val="00C121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45;&#1057;&#1030;&#1049;&#1053;&#1040;%20&#1044;&#1030;&#1071;&#1051;&#1068;&#1053;&#1030;&#1057;&#1058;&#1068;%208%20&#1057;&#1050;&#1051;&#1048;&#1050;&#1040;&#1053;&#1053;&#1071;\&#1063;&#1045;&#1058;&#1042;&#1045;&#1056;&#1058;&#1040;%20&#1057;&#1045;&#1057;&#1030;&#1071;\&#1054;&#1057;&#1042;&#1030;&#1058;&#1040;\&#1056;&#1030;&#1064;&#1045;&#1053;&#1053;&#1071;%20-%20&#1057;&#1054;&#1050;&#1048;&#1056;&#1048;&#1053;&#1062;&#1030;%20&#1052;&#1040;&#1056;&#1064;&#1056;&#1059;&#1058;%20&#8470;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- СОКИРИНЦІ МАРШРУТ №5</Template>
  <TotalTime>9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2021-02-01T09:23:00Z</cp:lastPrinted>
  <dcterms:created xsi:type="dcterms:W3CDTF">2021-01-26T12:55:00Z</dcterms:created>
  <dcterms:modified xsi:type="dcterms:W3CDTF">2021-02-01T09:23:00Z</dcterms:modified>
</cp:coreProperties>
</file>